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53" w:rsidRDefault="00B0758D">
      <w:pPr>
        <w:spacing w:after="0" w:line="240" w:lineRule="auto"/>
        <w:jc w:val="right"/>
        <w:rPr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161925</wp:posOffset>
            </wp:positionV>
            <wp:extent cx="2752725" cy="866775"/>
            <wp:effectExtent l="0" t="0" r="0" b="9525"/>
            <wp:wrapTight wrapText="bothSides">
              <wp:wrapPolygon edited="0">
                <wp:start x="13603" y="475"/>
                <wp:lineTo x="2242" y="2374"/>
                <wp:lineTo x="1644" y="2848"/>
                <wp:lineTo x="1644" y="12818"/>
                <wp:lineTo x="6278" y="16615"/>
                <wp:lineTo x="149" y="17090"/>
                <wp:lineTo x="149" y="20413"/>
                <wp:lineTo x="14051" y="21363"/>
                <wp:lineTo x="18237" y="21363"/>
                <wp:lineTo x="21376" y="20413"/>
                <wp:lineTo x="20927" y="17090"/>
                <wp:lineTo x="14948" y="16615"/>
                <wp:lineTo x="18237" y="13292"/>
                <wp:lineTo x="18087" y="9020"/>
                <wp:lineTo x="19283" y="8070"/>
                <wp:lineTo x="19582" y="4747"/>
                <wp:lineTo x="18835" y="475"/>
                <wp:lineTo x="13603" y="47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9817" t="14057" r="9125" b="10695"/>
                    <a:stretch/>
                  </pic:blipFill>
                  <pic:spPr bwMode="auto">
                    <a:xfrm>
                      <a:off x="0" y="0"/>
                      <a:ext cx="2752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B7853" w:rsidRDefault="00B0758D">
      <w:pPr>
        <w:spacing w:after="0" w:line="240" w:lineRule="auto"/>
        <w:jc w:val="right"/>
        <w:rPr>
          <w:b/>
          <w:sz w:val="36"/>
        </w:rPr>
      </w:pPr>
      <w:r>
        <w:rPr>
          <w:b/>
          <w:sz w:val="36"/>
        </w:rPr>
        <w:t>Wellington Branch</w:t>
      </w:r>
    </w:p>
    <w:p w:rsidR="00DB7853" w:rsidRPr="00AE3794" w:rsidRDefault="00DB7853">
      <w:pPr>
        <w:spacing w:after="0" w:line="240" w:lineRule="auto"/>
        <w:jc w:val="right"/>
        <w:rPr>
          <w:b/>
          <w:sz w:val="36"/>
        </w:rPr>
      </w:pPr>
    </w:p>
    <w:p w:rsidR="00DB7853" w:rsidRPr="00AE3794" w:rsidRDefault="00B0758D">
      <w:pPr>
        <w:spacing w:after="0" w:line="240" w:lineRule="auto"/>
        <w:jc w:val="right"/>
        <w:rPr>
          <w:b/>
          <w:sz w:val="36"/>
        </w:rPr>
      </w:pPr>
      <w:r w:rsidRPr="00AE3794">
        <w:rPr>
          <w:b/>
          <w:sz w:val="36"/>
        </w:rPr>
        <w:tab/>
      </w:r>
      <w:r w:rsidRPr="00AE3794">
        <w:rPr>
          <w:b/>
          <w:color w:val="000000"/>
          <w:sz w:val="36"/>
          <w:lang w:val="en-US"/>
        </w:rPr>
        <w:t>November</w:t>
      </w:r>
      <w:r w:rsidRPr="00AE3794">
        <w:rPr>
          <w:b/>
          <w:sz w:val="36"/>
        </w:rPr>
        <w:t xml:space="preserve"> 2018 News</w:t>
      </w:r>
      <w:r w:rsidRPr="00AE3794">
        <w:rPr>
          <w:b/>
          <w:color w:val="000000"/>
          <w:sz w:val="36"/>
          <w:lang w:val="en-US"/>
        </w:rPr>
        <w:t>let</w:t>
      </w:r>
      <w:r w:rsidRPr="00AE3794">
        <w:rPr>
          <w:b/>
          <w:sz w:val="36"/>
        </w:rPr>
        <w:t>ter</w:t>
      </w:r>
    </w:p>
    <w:p w:rsidR="00DB7853" w:rsidRDefault="00B0758D">
      <w:pPr>
        <w:spacing w:after="0" w:line="240" w:lineRule="auto"/>
      </w:pPr>
      <w:r>
        <w:tab/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3624"/>
        <w:gridCol w:w="7212"/>
      </w:tblGrid>
      <w:tr w:rsidR="00DB7853">
        <w:tc>
          <w:tcPr>
            <w:tcW w:w="3624" w:type="dxa"/>
          </w:tcPr>
          <w:p w:rsidR="00DB7853" w:rsidRDefault="00B0758D">
            <w:pPr>
              <w:rPr>
                <w:b/>
              </w:rPr>
            </w:pPr>
            <w:r>
              <w:rPr>
                <w:b/>
              </w:rPr>
              <w:t>Review of last event</w:t>
            </w:r>
          </w:p>
        </w:tc>
        <w:tc>
          <w:tcPr>
            <w:tcW w:w="7212" w:type="dxa"/>
          </w:tcPr>
          <w:p w:rsidR="00DB7853" w:rsidRDefault="00B0758D">
            <w:r>
              <w:t xml:space="preserve">Sara Alridge of Chemsafety, was our November guest presenter.  She provided an overview of the Health and </w:t>
            </w:r>
            <w:r>
              <w:t xml:space="preserve">Safety at Work (Hazardous Substances) Regulations to help members navigate requirements to ensure risks are understood and managed correctly.  </w:t>
            </w:r>
          </w:p>
          <w:p w:rsidR="00DB7853" w:rsidRDefault="00DB7853"/>
          <w:p w:rsidR="00DB7853" w:rsidRDefault="00B0758D">
            <w:r>
              <w:t>We were delighted with the number of members who attended (34) and also welcomed guests who were attending a NZ</w:t>
            </w:r>
            <w:r>
              <w:t>ISM seminar for the first time.</w:t>
            </w:r>
          </w:p>
          <w:p w:rsidR="00DB7853" w:rsidRDefault="00DB7853"/>
          <w:p w:rsidR="00DB7853" w:rsidRDefault="00B0758D">
            <w:pPr>
              <w:rPr>
                <w:color w:val="000000"/>
              </w:rPr>
            </w:pPr>
            <w:r>
              <w:t xml:space="preserve">If you would like a copy of Sara’s presentation, please contact her directly on </w:t>
            </w:r>
            <w:hyperlink r:id="rId9" w:history="1">
              <w:r>
                <w:rPr>
                  <w:rStyle w:val="Hyperlink"/>
                </w:rPr>
                <w:t>sara@chemsafety.co.nz</w:t>
              </w:r>
            </w:hyperlink>
            <w:r>
              <w:t>.</w:t>
            </w:r>
            <w:r>
              <w:rPr>
                <w:color w:val="000000"/>
              </w:rPr>
              <w:t xml:space="preserve"> </w:t>
            </w:r>
          </w:p>
          <w:p w:rsidR="00DB7853" w:rsidRDefault="00DB7853">
            <w:pPr>
              <w:rPr>
                <w:color w:val="000000"/>
              </w:rPr>
            </w:pPr>
          </w:p>
          <w:p w:rsidR="00DB7853" w:rsidRDefault="00B0758D">
            <w:r>
              <w:rPr>
                <w:color w:val="000000"/>
              </w:rPr>
              <w:t xml:space="preserve">Chemsafety have also generously offered </w:t>
            </w:r>
            <w:r>
              <w:t xml:space="preserve">a free walkthrough site visit to </w:t>
            </w:r>
            <w:r>
              <w:t>Wellington NZISM members. The visit would involve Chemsafety meeting members on their work site and lo</w:t>
            </w:r>
            <w:bookmarkStart w:id="0" w:name="_GoBack"/>
            <w:bookmarkEnd w:id="0"/>
            <w:r>
              <w:t>oking how substances are used and discuss any compliance issues Chemsafety may identify.  Sara can also offer this type of walkthrough for asbestos manage</w:t>
            </w:r>
            <w:r>
              <w:t xml:space="preserve">ment and occupational hygiene.  If you are interested please email </w:t>
            </w:r>
            <w:hyperlink r:id="rId10" w:history="1">
              <w:r>
                <w:rPr>
                  <w:rStyle w:val="Hyperlink"/>
                </w:rPr>
                <w:t>sara@chemsafety.co.nz</w:t>
              </w:r>
            </w:hyperlink>
            <w:r>
              <w:t xml:space="preserve"> to set up a date and time.</w:t>
            </w:r>
          </w:p>
          <w:p w:rsidR="00DB7853" w:rsidRDefault="00B0758D">
            <w:pPr>
              <w:rPr>
                <w:color w:val="000000"/>
              </w:rPr>
            </w:pPr>
            <w:r>
              <w:t> </w:t>
            </w:r>
          </w:p>
        </w:tc>
      </w:tr>
      <w:tr w:rsidR="00DB7853">
        <w:tc>
          <w:tcPr>
            <w:tcW w:w="3624" w:type="dxa"/>
          </w:tcPr>
          <w:p w:rsidR="00DB7853" w:rsidRDefault="00B0758D">
            <w:pPr>
              <w:rPr>
                <w:b/>
              </w:rPr>
            </w:pPr>
            <w:r>
              <w:rPr>
                <w:b/>
              </w:rPr>
              <w:t>November event</w:t>
            </w:r>
          </w:p>
          <w:p w:rsidR="00DB7853" w:rsidRDefault="00B0758D">
            <w:r>
              <w:t xml:space="preserve">The National Library </w:t>
            </w:r>
          </w:p>
          <w:p w:rsidR="00DB7853" w:rsidRDefault="00B0758D">
            <w:r>
              <w:t>70 Molesworth Street</w:t>
            </w:r>
          </w:p>
          <w:p w:rsidR="00DB7853" w:rsidRDefault="00B0758D">
            <w:r>
              <w:t>Wellington</w:t>
            </w:r>
          </w:p>
          <w:p w:rsidR="00DB7853" w:rsidRDefault="00DB7853">
            <w:pPr>
              <w:rPr>
                <w:b/>
              </w:rPr>
            </w:pPr>
          </w:p>
        </w:tc>
        <w:tc>
          <w:tcPr>
            <w:tcW w:w="7212" w:type="dxa"/>
            <w:tcBorders>
              <w:bottom w:val="single" w:sz="4" w:space="0" w:color="000000"/>
            </w:tcBorders>
          </w:tcPr>
          <w:p w:rsidR="00DB7853" w:rsidRDefault="00B0758D">
            <w:r>
              <w:rPr>
                <w:b/>
              </w:rPr>
              <w:t>Tuesday 4 December</w:t>
            </w:r>
          </w:p>
          <w:p w:rsidR="00DB7853" w:rsidRDefault="00B0758D">
            <w:r>
              <w:t>12:00pm – 12:15pm:  Arrival and networking</w:t>
            </w:r>
          </w:p>
          <w:p w:rsidR="00DB7853" w:rsidRDefault="00B0758D">
            <w:r>
              <w:t>12:15pm – 12:30pm:  Meet your committee and overview for 2019</w:t>
            </w:r>
          </w:p>
          <w:p w:rsidR="00DB7853" w:rsidRDefault="00B0758D">
            <w:r>
              <w:t>12.30pm – 1.15pm:  Networking and Christmas treats (accompanied with tea/coffee/water)</w:t>
            </w:r>
          </w:p>
          <w:p w:rsidR="00DB7853" w:rsidRDefault="00B0758D">
            <w:r>
              <w:t xml:space="preserve">  </w:t>
            </w:r>
          </w:p>
          <w:p w:rsidR="00DB7853" w:rsidRDefault="00B0758D">
            <w:pPr>
              <w:jc w:val="both"/>
            </w:pPr>
            <w:r>
              <w:t xml:space="preserve">Please rsvp via </w:t>
            </w:r>
            <w:hyperlink r:id="rId11" w:history="1">
              <w:r>
                <w:rPr>
                  <w:rStyle w:val="Hyperlink"/>
                </w:rPr>
                <w:t>Eventbrite</w:t>
              </w:r>
            </w:hyperlink>
            <w:r>
              <w:t xml:space="preserve"> for this event.</w:t>
            </w:r>
          </w:p>
        </w:tc>
      </w:tr>
      <w:tr w:rsidR="00DB7853">
        <w:tc>
          <w:tcPr>
            <w:tcW w:w="3624" w:type="dxa"/>
          </w:tcPr>
          <w:p w:rsidR="00DB7853" w:rsidRDefault="00DB7853">
            <w:pPr>
              <w:rPr>
                <w:b/>
              </w:rPr>
            </w:pPr>
          </w:p>
        </w:tc>
        <w:tc>
          <w:tcPr>
            <w:tcW w:w="7212" w:type="dxa"/>
            <w:tcBorders>
              <w:bottom w:val="single" w:sz="4" w:space="0" w:color="000000"/>
            </w:tcBorders>
          </w:tcPr>
          <w:p w:rsidR="00DB7853" w:rsidRDefault="00B0758D">
            <w:r>
              <w:rPr>
                <w:b/>
              </w:rPr>
              <w:t>Bring a guest</w:t>
            </w:r>
          </w:p>
          <w:p w:rsidR="00DB7853" w:rsidRDefault="00B0758D">
            <w:r>
              <w:t xml:space="preserve">Members are encouraged to bring along guests to the monthly seminars.  Whilst there is a preference to translate the visits to membership, our focus is on growing risk management awareness </w:t>
            </w:r>
            <w:r>
              <w:t>amongst a cross section of people.  Safety is everyone’s responsibility – not just the H&amp;S professional.</w:t>
            </w:r>
          </w:p>
        </w:tc>
      </w:tr>
      <w:tr w:rsidR="00DB7853">
        <w:tc>
          <w:tcPr>
            <w:tcW w:w="3624" w:type="dxa"/>
          </w:tcPr>
          <w:p w:rsidR="00DB7853" w:rsidRDefault="00B0758D">
            <w:pPr>
              <w:rPr>
                <w:b/>
              </w:rPr>
            </w:pPr>
            <w:r>
              <w:rPr>
                <w:b/>
              </w:rPr>
              <w:t xml:space="preserve">Local H&amp;S scene / What’s going on </w:t>
            </w:r>
          </w:p>
        </w:tc>
        <w:tc>
          <w:tcPr>
            <w:tcW w:w="7212" w:type="dxa"/>
            <w:tcBorders>
              <w:bottom w:val="single" w:sz="4" w:space="0" w:color="000000"/>
            </w:tcBorders>
          </w:tcPr>
          <w:p w:rsidR="00DB7853" w:rsidRDefault="00B0758D">
            <w:r>
              <w:t>Have you or your organisation done an</w:t>
            </w:r>
            <w:r>
              <w:t xml:space="preserve"> activity recently that you’d like to share with other members?  We welcome your input which can be supported by photos of the event if you wish.  Please email us at </w:t>
            </w:r>
            <w:hyperlink r:id="rId12" w:history="1">
              <w:r>
                <w:rPr>
                  <w:rStyle w:val="Hyperlink"/>
                </w:rPr>
                <w:t>well.nzism@gmail.com</w:t>
              </w:r>
            </w:hyperlink>
            <w:r>
              <w:t>.</w:t>
            </w:r>
          </w:p>
          <w:p w:rsidR="00DB7853" w:rsidRDefault="00DB7853"/>
          <w:p w:rsidR="00DB7853" w:rsidRDefault="00B0758D">
            <w:r>
              <w:t xml:space="preserve">Members may find this </w:t>
            </w:r>
            <w:hyperlink r:id="rId13" w:history="1">
              <w:r>
                <w:rPr>
                  <w:rStyle w:val="Hyperlink"/>
                </w:rPr>
                <w:t>information about serving alcohol safely</w:t>
              </w:r>
            </w:hyperlink>
            <w:r>
              <w:t xml:space="preserve"> helpful, especially as the silly season approaches.</w:t>
            </w:r>
          </w:p>
          <w:p w:rsidR="00DB7853" w:rsidRDefault="00DB7853"/>
          <w:p w:rsidR="00DB7853" w:rsidRDefault="00B0758D">
            <w:r>
              <w:t xml:space="preserve">As well as </w:t>
            </w:r>
            <w:hyperlink r:id="rId14" w:history="1">
              <w:r>
                <w:rPr>
                  <w:rStyle w:val="Hyperlink"/>
                </w:rPr>
                <w:t>Movember</w:t>
              </w:r>
            </w:hyperlink>
            <w:r>
              <w:t xml:space="preserve"> (good luck </w:t>
            </w:r>
            <w:r>
              <w:t xml:space="preserve">to anyone who is either growing a moustache and fundraising or enduring their partner’s commitment to the cause!), 25 November is </w:t>
            </w:r>
            <w:hyperlink r:id="rId15" w:history="1">
              <w:r>
                <w:rPr>
                  <w:rStyle w:val="Hyperlink"/>
                </w:rPr>
                <w:t>White Ribbon Day</w:t>
              </w:r>
            </w:hyperlink>
            <w:r>
              <w:t>.</w:t>
            </w:r>
          </w:p>
          <w:p w:rsidR="00DB7853" w:rsidRDefault="00DB7853"/>
          <w:p w:rsidR="00DB7853" w:rsidRDefault="00B0758D">
            <w:r>
              <w:t>If you’d like to promote an event or share information that wou</w:t>
            </w:r>
            <w:r>
              <w:t xml:space="preserve">ld be of interest to NZISM members, please email </w:t>
            </w:r>
            <w:hyperlink r:id="rId16" w:history="1">
              <w:r>
                <w:rPr>
                  <w:rStyle w:val="Hyperlink"/>
                </w:rPr>
                <w:t>well.nzism@gmail.com</w:t>
              </w:r>
            </w:hyperlink>
            <w:r>
              <w:t xml:space="preserve">. </w:t>
            </w:r>
          </w:p>
          <w:p w:rsidR="00DB7853" w:rsidRDefault="00DB7853"/>
        </w:tc>
      </w:tr>
      <w:tr w:rsidR="00DB7853">
        <w:tc>
          <w:tcPr>
            <w:tcW w:w="3624" w:type="dxa"/>
          </w:tcPr>
          <w:p w:rsidR="00DB7853" w:rsidRDefault="00B0758D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  <w:tc>
          <w:tcPr>
            <w:tcW w:w="7212" w:type="dxa"/>
            <w:tcBorders>
              <w:top w:val="single" w:sz="4" w:space="0" w:color="000000"/>
            </w:tcBorders>
          </w:tcPr>
          <w:p w:rsidR="00DB7853" w:rsidRDefault="00B0758D">
            <w:pPr>
              <w:jc w:val="both"/>
            </w:pPr>
            <w:r>
              <w:rPr>
                <w:b/>
              </w:rPr>
              <w:t>Contact information</w:t>
            </w:r>
          </w:p>
          <w:p w:rsidR="00DB7853" w:rsidRDefault="00B0758D">
            <w:pPr>
              <w:jc w:val="both"/>
            </w:pPr>
            <w:r>
              <w:t xml:space="preserve">A reminder to ensure your profile on the NZISM website – </w:t>
            </w:r>
            <w:hyperlink r:id="rId17" w:history="1">
              <w:r>
                <w:rPr>
                  <w:rStyle w:val="Hyperlink"/>
                </w:rPr>
                <w:t>https</w:t>
              </w:r>
              <w:r>
                <w:rPr>
                  <w:rStyle w:val="Hyperlink"/>
                </w:rPr>
                <w:t>://www.nzism.org</w:t>
              </w:r>
            </w:hyperlink>
            <w:r>
              <w:t xml:space="preserve">  is up to date.   The success of the Wellington branch relies on the input of its members and our ability to send communications to you.  </w:t>
            </w:r>
          </w:p>
          <w:p w:rsidR="00DB7853" w:rsidRDefault="00DB7853">
            <w:pPr>
              <w:jc w:val="both"/>
            </w:pPr>
          </w:p>
          <w:p w:rsidR="00DB7853" w:rsidRDefault="00B0758D">
            <w:pPr>
              <w:jc w:val="both"/>
            </w:pPr>
            <w:r>
              <w:t>Because emails have become increasingly unreliable as a means of reaching members, we will start to</w:t>
            </w:r>
            <w:r>
              <w:t xml:space="preserve"> move towards using the Branch site on the NZISM website as the main communication forum.   Please let other members know if they mention they are not receiving emails from us.</w:t>
            </w:r>
          </w:p>
          <w:p w:rsidR="00DB7853" w:rsidRDefault="00DB7853">
            <w:pPr>
              <w:jc w:val="both"/>
            </w:pPr>
          </w:p>
          <w:p w:rsidR="00DB7853" w:rsidRDefault="00B0758D">
            <w:pPr>
              <w:jc w:val="both"/>
            </w:pPr>
            <w:r>
              <w:rPr>
                <w:b/>
              </w:rPr>
              <w:t>Thank you and welcome</w:t>
            </w:r>
          </w:p>
          <w:p w:rsidR="00DB7853" w:rsidRDefault="00B0758D">
            <w:pPr>
              <w:jc w:val="both"/>
              <w:rPr>
                <w:b/>
              </w:rPr>
            </w:pPr>
            <w:r>
              <w:t>We welcome Jan Houston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t>to the leadership group.  Jan wil</w:t>
            </w:r>
            <w:r>
              <w:t>l provide general support to the group to help ensure we keep in touch with our members.</w:t>
            </w:r>
          </w:p>
        </w:tc>
      </w:tr>
      <w:tr w:rsidR="00DB7853">
        <w:tc>
          <w:tcPr>
            <w:tcW w:w="3624" w:type="dxa"/>
          </w:tcPr>
          <w:p w:rsidR="00DB7853" w:rsidRDefault="00B0758D">
            <w:pPr>
              <w:rPr>
                <w:b/>
              </w:rPr>
            </w:pPr>
            <w:r>
              <w:rPr>
                <w:b/>
              </w:rPr>
              <w:lastRenderedPageBreak/>
              <w:t>Important stuff to know</w:t>
            </w:r>
          </w:p>
        </w:tc>
        <w:tc>
          <w:tcPr>
            <w:tcW w:w="7212" w:type="dxa"/>
          </w:tcPr>
          <w:p w:rsidR="00DB7853" w:rsidRDefault="00B0758D">
            <w:pPr>
              <w:jc w:val="both"/>
            </w:pPr>
            <w:r>
              <w:t xml:space="preserve">Wellington monthly events are scheduled for the first Tuesday of every month at The National Library, Thorndon.  Keep an eye on the </w:t>
            </w:r>
            <w:hyperlink r:id="rId18" w:history="1">
              <w:r>
                <w:rPr>
                  <w:rStyle w:val="Hyperlink"/>
                </w:rPr>
                <w:t>NZISM Calendar</w:t>
              </w:r>
            </w:hyperlink>
            <w:r>
              <w:t xml:space="preserve"> on the website for more information. </w:t>
            </w:r>
          </w:p>
          <w:p w:rsidR="00DB7853" w:rsidRDefault="00DB7853">
            <w:pPr>
              <w:jc w:val="both"/>
            </w:pPr>
          </w:p>
          <w:p w:rsidR="00DB7853" w:rsidRDefault="00B0758D">
            <w:pPr>
              <w:jc w:val="both"/>
            </w:pPr>
            <w:r>
              <w:t>A reminder also, to check out our neighbouring Regions events on the NZISM Calendar.  There may be something on in another Branch that is relevant to y</w:t>
            </w:r>
            <w:r>
              <w:t>ou.</w:t>
            </w:r>
          </w:p>
        </w:tc>
      </w:tr>
    </w:tbl>
    <w:p w:rsidR="00DB7853" w:rsidRDefault="00DB7853">
      <w:pPr>
        <w:spacing w:after="0" w:line="240" w:lineRule="auto"/>
      </w:pPr>
    </w:p>
    <w:sectPr w:rsidR="00DB78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630" w:right="746" w:bottom="720" w:left="720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8D" w:rsidRDefault="00B0758D" w:rsidP="009156A1">
      <w:pPr>
        <w:spacing w:after="0" w:line="240" w:lineRule="auto"/>
      </w:pPr>
      <w:r>
        <w:separator/>
      </w:r>
    </w:p>
  </w:endnote>
  <w:endnote w:type="continuationSeparator" w:id="0">
    <w:p w:rsidR="00B0758D" w:rsidRDefault="00B0758D" w:rsidP="0091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8B" w:rsidRDefault="00D77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A1" w:rsidRPr="00AF29BA" w:rsidRDefault="00B61C73" w:rsidP="00AF29BA">
    <w:pPr>
      <w:pStyle w:val="Footer"/>
      <w:ind w:left="-450"/>
      <w:jc w:val="center"/>
      <w:rPr>
        <w:sz w:val="18"/>
      </w:rPr>
    </w:pPr>
    <w:r>
      <w:rPr>
        <w:noProof/>
        <w:sz w:val="18"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80C80" wp14:editId="742479D7">
              <wp:simplePos x="0" y="0"/>
              <wp:positionH relativeFrom="column">
                <wp:posOffset>53340</wp:posOffset>
              </wp:positionH>
              <wp:positionV relativeFrom="paragraph">
                <wp:posOffset>-41910</wp:posOffset>
              </wp:positionV>
              <wp:extent cx="6393180" cy="0"/>
              <wp:effectExtent l="15240" t="15240" r="20955" b="228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1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68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004F1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pt;margin-top:-3.3pt;width:503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" strokecolor="#e68300" strokeweight="2.25pt"/>
          </w:pict>
        </mc:Fallback>
      </mc:AlternateContent>
    </w:r>
    <w:r w:rsidR="00AF29BA" w:rsidRPr="00AF29BA">
      <w:rPr>
        <w:sz w:val="18"/>
      </w:rPr>
      <w:t>©2016 NZISM | New Zealand Institute of Safety Management.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8B" w:rsidRDefault="00D77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8D" w:rsidRDefault="00B0758D" w:rsidP="009156A1">
      <w:pPr>
        <w:spacing w:after="0" w:line="240" w:lineRule="auto"/>
      </w:pPr>
      <w:r>
        <w:separator/>
      </w:r>
    </w:p>
  </w:footnote>
  <w:footnote w:type="continuationSeparator" w:id="0">
    <w:p w:rsidR="00B0758D" w:rsidRDefault="00B0758D" w:rsidP="0091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8B" w:rsidRDefault="00D77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D2" w:rsidRDefault="00CD4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8B" w:rsidRDefault="00D77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ADA"/>
    <w:multiLevelType w:val="multilevel"/>
    <w:tmpl w:val="19B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>
      <o:colormru v:ext="edit" colors="#e68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7"/>
    <w:rsid w:val="00041EDF"/>
    <w:rsid w:val="00092D86"/>
    <w:rsid w:val="0010086F"/>
    <w:rsid w:val="00163FAE"/>
    <w:rsid w:val="001B06F8"/>
    <w:rsid w:val="001B4AEB"/>
    <w:rsid w:val="002130FA"/>
    <w:rsid w:val="00213726"/>
    <w:rsid w:val="00221DA6"/>
    <w:rsid w:val="00244341"/>
    <w:rsid w:val="002762FD"/>
    <w:rsid w:val="002D084A"/>
    <w:rsid w:val="00316979"/>
    <w:rsid w:val="00333F5F"/>
    <w:rsid w:val="003A1255"/>
    <w:rsid w:val="003E3057"/>
    <w:rsid w:val="003E43AD"/>
    <w:rsid w:val="004108C1"/>
    <w:rsid w:val="0045205B"/>
    <w:rsid w:val="00475064"/>
    <w:rsid w:val="004A22E5"/>
    <w:rsid w:val="004F7872"/>
    <w:rsid w:val="005107EE"/>
    <w:rsid w:val="005200F9"/>
    <w:rsid w:val="005254B3"/>
    <w:rsid w:val="00547159"/>
    <w:rsid w:val="005621F5"/>
    <w:rsid w:val="005962B6"/>
    <w:rsid w:val="005B6558"/>
    <w:rsid w:val="005F1F91"/>
    <w:rsid w:val="00623746"/>
    <w:rsid w:val="00627E3E"/>
    <w:rsid w:val="0064187F"/>
    <w:rsid w:val="00645D85"/>
    <w:rsid w:val="006724D3"/>
    <w:rsid w:val="006948BA"/>
    <w:rsid w:val="007107B6"/>
    <w:rsid w:val="0077166D"/>
    <w:rsid w:val="007A57BC"/>
    <w:rsid w:val="007C0802"/>
    <w:rsid w:val="007E3DA7"/>
    <w:rsid w:val="007E66F9"/>
    <w:rsid w:val="008A12D3"/>
    <w:rsid w:val="009156A1"/>
    <w:rsid w:val="0092098F"/>
    <w:rsid w:val="009678BE"/>
    <w:rsid w:val="009A0D3C"/>
    <w:rsid w:val="009A2E49"/>
    <w:rsid w:val="009B5FFF"/>
    <w:rsid w:val="009C3DF8"/>
    <w:rsid w:val="009C5A63"/>
    <w:rsid w:val="00A244BE"/>
    <w:rsid w:val="00AD1CC9"/>
    <w:rsid w:val="00AE3794"/>
    <w:rsid w:val="00AF29BA"/>
    <w:rsid w:val="00AF5A2D"/>
    <w:rsid w:val="00B0758D"/>
    <w:rsid w:val="00B123E2"/>
    <w:rsid w:val="00B22A7B"/>
    <w:rsid w:val="00B3496F"/>
    <w:rsid w:val="00B4586B"/>
    <w:rsid w:val="00B61C73"/>
    <w:rsid w:val="00B6299E"/>
    <w:rsid w:val="00B726A1"/>
    <w:rsid w:val="00BA4F37"/>
    <w:rsid w:val="00BB6B67"/>
    <w:rsid w:val="00C90D2E"/>
    <w:rsid w:val="00C93D96"/>
    <w:rsid w:val="00CC1C64"/>
    <w:rsid w:val="00CD41D2"/>
    <w:rsid w:val="00CE4E97"/>
    <w:rsid w:val="00D4449D"/>
    <w:rsid w:val="00D7718B"/>
    <w:rsid w:val="00D82ECA"/>
    <w:rsid w:val="00DB7853"/>
    <w:rsid w:val="00DE21CB"/>
    <w:rsid w:val="00DF6F92"/>
    <w:rsid w:val="00E0347E"/>
    <w:rsid w:val="00E418CF"/>
    <w:rsid w:val="00E53C6C"/>
    <w:rsid w:val="00E77EF4"/>
    <w:rsid w:val="00E90937"/>
    <w:rsid w:val="00EA6DEC"/>
    <w:rsid w:val="00EB3AEA"/>
    <w:rsid w:val="00EE4A1A"/>
    <w:rsid w:val="00EF2590"/>
    <w:rsid w:val="00F30AC3"/>
    <w:rsid w:val="00F4045A"/>
    <w:rsid w:val="00F765FE"/>
    <w:rsid w:val="00FA0E16"/>
    <w:rsid w:val="00FA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83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A1"/>
  </w:style>
  <w:style w:type="paragraph" w:styleId="Footer">
    <w:name w:val="footer"/>
    <w:basedOn w:val="Normal"/>
    <w:link w:val="FooterChar"/>
    <w:uiPriority w:val="99"/>
    <w:unhideWhenUsed/>
    <w:rsid w:val="00915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A1"/>
  </w:style>
  <w:style w:type="character" w:styleId="Hyperlink">
    <w:name w:val="Hyperlink"/>
    <w:basedOn w:val="DefaultParagraphFont"/>
    <w:uiPriority w:val="99"/>
    <w:unhideWhenUsed/>
    <w:rsid w:val="00EA6D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DE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0F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2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254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54B3"/>
    <w:rPr>
      <w:color w:val="954F72" w:themeColor="followedHyperlink"/>
      <w:u w:val="single"/>
    </w:rPr>
  </w:style>
  <w:style w:type="paragraph" w:customStyle="1" w:styleId="Default">
    <w:name w:val="Default"/>
    <w:rsid w:val="00CE4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A1"/>
  </w:style>
  <w:style w:type="paragraph" w:styleId="Footer">
    <w:name w:val="footer"/>
    <w:basedOn w:val="Normal"/>
    <w:link w:val="FooterChar"/>
    <w:uiPriority w:val="99"/>
    <w:unhideWhenUsed/>
    <w:rsid w:val="00915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A1"/>
  </w:style>
  <w:style w:type="character" w:styleId="Hyperlink">
    <w:name w:val="Hyperlink"/>
    <w:basedOn w:val="DefaultParagraphFont"/>
    <w:uiPriority w:val="99"/>
    <w:unhideWhenUsed/>
    <w:rsid w:val="00EA6D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DE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0F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2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254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54B3"/>
    <w:rPr>
      <w:color w:val="954F72" w:themeColor="followedHyperlink"/>
      <w:u w:val="single"/>
    </w:rPr>
  </w:style>
  <w:style w:type="paragraph" w:customStyle="1" w:styleId="Default">
    <w:name w:val="Default"/>
    <w:rsid w:val="00CE4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llplace.nz/resource-library/serving-alcohol-safely-at-workplace-events/" TargetMode="External"/><Relationship Id="rId18" Type="http://schemas.openxmlformats.org/officeDocument/2006/relationships/hyperlink" Target="https://www.nzism.org/info/calendar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KimP\Downloads\well.nzism@gmail.com" TargetMode="External"/><Relationship Id="rId17" Type="http://schemas.openxmlformats.org/officeDocument/2006/relationships/hyperlink" Target="https://www.nzism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ell.nzism@gmail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zismnetwork03oct2017.eventbrite.co.nz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hiteribbon.org.nz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sara@chemsafety.co.n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@chemsafety.co.nz" TargetMode="External"/><Relationship Id="rId14" Type="http://schemas.openxmlformats.org/officeDocument/2006/relationships/hyperlink" Target="https://nz.movember.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Briar Edginton</dc:creator>
  <cp:lastModifiedBy>KimP</cp:lastModifiedBy>
  <cp:revision>3</cp:revision>
  <cp:lastPrinted>2018-07-23T04:29:00Z</cp:lastPrinted>
  <dcterms:created xsi:type="dcterms:W3CDTF">2018-11-18T02:19:00Z</dcterms:created>
  <dcterms:modified xsi:type="dcterms:W3CDTF">2018-11-18T02:20:00Z</dcterms:modified>
</cp:coreProperties>
</file>